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00CA" w:rsidRDefault="000A00CA" w:rsidP="000A00CA">
      <w:pPr>
        <w:spacing w:line="480" w:lineRule="auto"/>
        <w:ind w:firstLine="720"/>
        <w:jc w:val="center"/>
        <w:rPr>
          <w:rFonts w:ascii="Times New Roman" w:hAnsi="Times New Roman" w:cs="Times New Roman"/>
          <w:sz w:val="24"/>
          <w:szCs w:val="24"/>
        </w:rPr>
      </w:pPr>
    </w:p>
    <w:p w:rsidR="000A00CA" w:rsidRDefault="000A00CA" w:rsidP="000A00CA">
      <w:pPr>
        <w:spacing w:line="480" w:lineRule="auto"/>
        <w:ind w:firstLine="720"/>
        <w:jc w:val="center"/>
        <w:rPr>
          <w:rFonts w:ascii="Times New Roman" w:hAnsi="Times New Roman" w:cs="Times New Roman"/>
          <w:sz w:val="24"/>
          <w:szCs w:val="24"/>
        </w:rPr>
      </w:pPr>
    </w:p>
    <w:p w:rsidR="000A00CA" w:rsidRDefault="000A00CA" w:rsidP="000A00CA">
      <w:pPr>
        <w:spacing w:line="480" w:lineRule="auto"/>
        <w:ind w:firstLine="720"/>
        <w:jc w:val="center"/>
        <w:rPr>
          <w:rFonts w:ascii="Times New Roman" w:hAnsi="Times New Roman" w:cs="Times New Roman"/>
          <w:sz w:val="24"/>
          <w:szCs w:val="24"/>
        </w:rPr>
      </w:pPr>
    </w:p>
    <w:p w:rsidR="000A00CA" w:rsidRDefault="000A00CA" w:rsidP="000A00CA">
      <w:pPr>
        <w:spacing w:line="480" w:lineRule="auto"/>
        <w:ind w:firstLine="720"/>
        <w:jc w:val="center"/>
        <w:rPr>
          <w:rFonts w:ascii="Times New Roman" w:hAnsi="Times New Roman" w:cs="Times New Roman"/>
          <w:sz w:val="24"/>
          <w:szCs w:val="24"/>
        </w:rPr>
      </w:pPr>
    </w:p>
    <w:p w:rsidR="000A00CA" w:rsidRDefault="000A00CA" w:rsidP="000A00CA">
      <w:pPr>
        <w:spacing w:line="480" w:lineRule="auto"/>
        <w:ind w:firstLine="720"/>
        <w:jc w:val="center"/>
        <w:rPr>
          <w:rFonts w:ascii="Times New Roman" w:hAnsi="Times New Roman" w:cs="Times New Roman"/>
          <w:sz w:val="24"/>
          <w:szCs w:val="24"/>
        </w:rPr>
      </w:pPr>
    </w:p>
    <w:p w:rsidR="000A00CA" w:rsidRDefault="000A00CA" w:rsidP="000A00C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Share capital and financing a business</w:t>
      </w:r>
    </w:p>
    <w:p w:rsidR="000A00CA" w:rsidRDefault="000A00CA" w:rsidP="00BB484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0A00CA" w:rsidRDefault="000A00CA" w:rsidP="00BB484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0A00CA" w:rsidRDefault="000A00CA">
      <w:pPr>
        <w:rPr>
          <w:rFonts w:ascii="Times New Roman" w:hAnsi="Times New Roman" w:cs="Times New Roman"/>
          <w:sz w:val="24"/>
          <w:szCs w:val="24"/>
        </w:rPr>
      </w:pPr>
      <w:r>
        <w:rPr>
          <w:rFonts w:ascii="Times New Roman" w:hAnsi="Times New Roman" w:cs="Times New Roman"/>
          <w:sz w:val="24"/>
          <w:szCs w:val="24"/>
        </w:rPr>
        <w:br w:type="page"/>
      </w:r>
    </w:p>
    <w:p w:rsidR="00BB4849" w:rsidRDefault="00BB4849" w:rsidP="00BB484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Share capital and financing a business</w:t>
      </w:r>
    </w:p>
    <w:p w:rsidR="007245F7" w:rsidRDefault="00F82E0E" w:rsidP="00F82E0E">
      <w:pPr>
        <w:spacing w:line="480" w:lineRule="auto"/>
        <w:ind w:firstLine="720"/>
        <w:rPr>
          <w:rFonts w:ascii="Times New Roman" w:hAnsi="Times New Roman" w:cs="Times New Roman"/>
          <w:sz w:val="24"/>
          <w:szCs w:val="24"/>
        </w:rPr>
      </w:pPr>
      <w:r w:rsidRPr="00F82E0E">
        <w:rPr>
          <w:rFonts w:ascii="Times New Roman" w:hAnsi="Times New Roman" w:cs="Times New Roman"/>
          <w:sz w:val="24"/>
          <w:szCs w:val="24"/>
        </w:rPr>
        <w:t xml:space="preserve">Over the past few years, firms have been experiencing stiff competition due to the continuous advancement of technology. Last year was one of the best years for investors in Apple </w:t>
      </w:r>
      <w:r>
        <w:rPr>
          <w:rFonts w:ascii="Times New Roman" w:hAnsi="Times New Roman" w:cs="Times New Roman"/>
          <w:sz w:val="24"/>
          <w:szCs w:val="24"/>
        </w:rPr>
        <w:t>C</w:t>
      </w:r>
      <w:r w:rsidRPr="00F82E0E">
        <w:rPr>
          <w:rFonts w:ascii="Times New Roman" w:hAnsi="Times New Roman" w:cs="Times New Roman"/>
          <w:sz w:val="24"/>
          <w:szCs w:val="24"/>
        </w:rPr>
        <w:t xml:space="preserve">ompany. </w:t>
      </w:r>
      <w:r>
        <w:rPr>
          <w:rFonts w:ascii="Times New Roman" w:hAnsi="Times New Roman" w:cs="Times New Roman"/>
          <w:sz w:val="24"/>
          <w:szCs w:val="24"/>
        </w:rPr>
        <w:t>Stock went up to 22% higher compared to the previous year.</w:t>
      </w:r>
      <w:r w:rsidR="00B92B2F">
        <w:rPr>
          <w:rFonts w:ascii="Times New Roman" w:hAnsi="Times New Roman" w:cs="Times New Roman"/>
          <w:sz w:val="24"/>
          <w:szCs w:val="24"/>
        </w:rPr>
        <w:t xml:space="preserve"> The corporation broke a record in U.S.A for being the first public firm to record 1 trillion dollars in the share market. Being friendly to shareholders was one of the contributing factors towards the rise in stock. The policy of capital sharing is considered favorable to the </w:t>
      </w:r>
      <w:r w:rsidR="0021734F">
        <w:rPr>
          <w:rFonts w:ascii="Times New Roman" w:hAnsi="Times New Roman" w:cs="Times New Roman"/>
          <w:sz w:val="24"/>
          <w:szCs w:val="24"/>
        </w:rPr>
        <w:t>investors</w:t>
      </w:r>
      <w:r w:rsidR="00B92B2F">
        <w:rPr>
          <w:rFonts w:ascii="Times New Roman" w:hAnsi="Times New Roman" w:cs="Times New Roman"/>
          <w:sz w:val="24"/>
          <w:szCs w:val="24"/>
        </w:rPr>
        <w:t>. To promote stakeholders, the company set up strategies of buying back shares</w:t>
      </w:r>
      <w:r w:rsidR="0005429C">
        <w:rPr>
          <w:rFonts w:ascii="Times New Roman" w:hAnsi="Times New Roman" w:cs="Times New Roman"/>
          <w:sz w:val="24"/>
          <w:szCs w:val="24"/>
        </w:rPr>
        <w:t xml:space="preserve"> (</w:t>
      </w:r>
      <w:hyperlink r:id="rId6" w:history="1">
        <w:r w:rsidR="00485580" w:rsidRPr="00D2530B">
          <w:rPr>
            <w:rStyle w:val="Hyperlink"/>
            <w:rFonts w:ascii="Times New Roman" w:hAnsi="Times New Roman" w:cs="Times New Roman"/>
            <w:sz w:val="24"/>
            <w:szCs w:val="24"/>
          </w:rPr>
          <w:t>https://finance.yahoo</w:t>
        </w:r>
      </w:hyperlink>
      <w:r w:rsidR="00B92B2F">
        <w:rPr>
          <w:rFonts w:ascii="Times New Roman" w:hAnsi="Times New Roman" w:cs="Times New Roman"/>
          <w:sz w:val="24"/>
          <w:szCs w:val="24"/>
        </w:rPr>
        <w:t>.</w:t>
      </w:r>
      <w:r w:rsidR="00485580">
        <w:rPr>
          <w:rFonts w:ascii="Times New Roman" w:hAnsi="Times New Roman" w:cs="Times New Roman"/>
          <w:sz w:val="24"/>
          <w:szCs w:val="24"/>
        </w:rPr>
        <w:t xml:space="preserve">). </w:t>
      </w:r>
      <w:bookmarkStart w:id="0" w:name="_GoBack"/>
      <w:bookmarkEnd w:id="0"/>
      <w:r w:rsidR="00B92B2F">
        <w:rPr>
          <w:rFonts w:ascii="Times New Roman" w:hAnsi="Times New Roman" w:cs="Times New Roman"/>
          <w:sz w:val="24"/>
          <w:szCs w:val="24"/>
        </w:rPr>
        <w:t xml:space="preserve"> Repurchasing shares led to increase of returned capital to investors.</w:t>
      </w:r>
    </w:p>
    <w:p w:rsidR="005D04F9" w:rsidRDefault="0021734F" w:rsidP="00F82E0E">
      <w:pPr>
        <w:spacing w:line="480" w:lineRule="auto"/>
        <w:ind w:firstLine="720"/>
        <w:rPr>
          <w:rFonts w:ascii="Times New Roman" w:hAnsi="Times New Roman" w:cs="Times New Roman"/>
          <w:sz w:val="24"/>
          <w:szCs w:val="24"/>
        </w:rPr>
      </w:pPr>
      <w:r>
        <w:rPr>
          <w:rFonts w:ascii="Times New Roman" w:hAnsi="Times New Roman" w:cs="Times New Roman"/>
          <w:sz w:val="24"/>
          <w:szCs w:val="24"/>
        </w:rPr>
        <w:t>Common stock refers to shares that entitle investors to different levels of dividends depending on the treasures of the firm. It is also known as ordinary or equity shares. Most firms prefer using common stock as a form of finance, rather than us</w:t>
      </w:r>
      <w:r w:rsidR="005D04F9">
        <w:rPr>
          <w:rFonts w:ascii="Times New Roman" w:hAnsi="Times New Roman" w:cs="Times New Roman"/>
          <w:sz w:val="24"/>
          <w:szCs w:val="24"/>
        </w:rPr>
        <w:t>ing debts. One of the advantage</w:t>
      </w:r>
      <w:r>
        <w:rPr>
          <w:rFonts w:ascii="Times New Roman" w:hAnsi="Times New Roman" w:cs="Times New Roman"/>
          <w:sz w:val="24"/>
          <w:szCs w:val="24"/>
        </w:rPr>
        <w:t xml:space="preserve"> of this form of finance is that </w:t>
      </w:r>
      <w:r w:rsidR="005D04F9">
        <w:rPr>
          <w:rFonts w:ascii="Times New Roman" w:hAnsi="Times New Roman" w:cs="Times New Roman"/>
          <w:sz w:val="24"/>
          <w:szCs w:val="24"/>
        </w:rPr>
        <w:t xml:space="preserve">the company does not have to pay mandatory payments. Common stock finance is suitable for firms with </w:t>
      </w:r>
      <w:r w:rsidR="00EB25E5">
        <w:rPr>
          <w:rFonts w:ascii="Times New Roman" w:hAnsi="Times New Roman" w:cs="Times New Roman"/>
          <w:sz w:val="24"/>
          <w:szCs w:val="24"/>
        </w:rPr>
        <w:t>un</w:t>
      </w:r>
      <w:r w:rsidR="005D04F9">
        <w:rPr>
          <w:rFonts w:ascii="Times New Roman" w:hAnsi="Times New Roman" w:cs="Times New Roman"/>
          <w:sz w:val="24"/>
          <w:szCs w:val="24"/>
        </w:rPr>
        <w:t>predictable cash flow</w:t>
      </w:r>
      <w:r w:rsidR="000A00CA">
        <w:rPr>
          <w:rFonts w:ascii="Times New Roman" w:hAnsi="Times New Roman" w:cs="Times New Roman"/>
          <w:sz w:val="24"/>
          <w:szCs w:val="24"/>
        </w:rPr>
        <w:t xml:space="preserve"> (Buckland </w:t>
      </w:r>
      <w:r w:rsidR="000A00CA">
        <w:rPr>
          <w:rFonts w:ascii="Times New Roman" w:hAnsi="Times New Roman" w:cs="Times New Roman"/>
          <w:sz w:val="24"/>
          <w:szCs w:val="24"/>
        </w:rPr>
        <w:t>&amp; Davis</w:t>
      </w:r>
      <w:r w:rsidR="000A00CA">
        <w:rPr>
          <w:rFonts w:ascii="Times New Roman" w:hAnsi="Times New Roman" w:cs="Times New Roman"/>
          <w:sz w:val="24"/>
          <w:szCs w:val="24"/>
        </w:rPr>
        <w:t xml:space="preserve">, </w:t>
      </w:r>
      <w:r w:rsidR="000A00CA">
        <w:rPr>
          <w:rFonts w:ascii="Times New Roman" w:hAnsi="Times New Roman" w:cs="Times New Roman"/>
          <w:sz w:val="24"/>
          <w:szCs w:val="24"/>
        </w:rPr>
        <w:t>2016)</w:t>
      </w:r>
      <w:r w:rsidR="005D04F9">
        <w:rPr>
          <w:rFonts w:ascii="Times New Roman" w:hAnsi="Times New Roman" w:cs="Times New Roman"/>
          <w:sz w:val="24"/>
          <w:szCs w:val="24"/>
        </w:rPr>
        <w:t>. Businesses that are in their early stages and those with rapid growth benefit much from equity.</w:t>
      </w:r>
    </w:p>
    <w:p w:rsidR="005D04F9" w:rsidRDefault="00EB25E5" w:rsidP="00F82E0E">
      <w:pPr>
        <w:spacing w:line="480" w:lineRule="auto"/>
        <w:ind w:firstLine="720"/>
        <w:rPr>
          <w:rFonts w:ascii="Times New Roman" w:hAnsi="Times New Roman" w:cs="Times New Roman"/>
          <w:sz w:val="24"/>
          <w:szCs w:val="24"/>
        </w:rPr>
      </w:pPr>
      <w:r>
        <w:rPr>
          <w:rFonts w:ascii="Times New Roman" w:hAnsi="Times New Roman" w:cs="Times New Roman"/>
          <w:sz w:val="24"/>
          <w:szCs w:val="24"/>
        </w:rPr>
        <w:t>Debt finance is suitable for companies that are already stable in the market, with predictable cash flow. Such mature firms are favored by debts because their capital is not affected much by the interests related to the liabilities. Unlike common stock, using debts allows the company to have full control over the available resources. The organization is able to run its operations smoothly without being questioned by the investors.</w:t>
      </w:r>
    </w:p>
    <w:p w:rsidR="000A00CA" w:rsidRDefault="000A00CA" w:rsidP="00F82E0E">
      <w:pPr>
        <w:spacing w:line="480" w:lineRule="auto"/>
        <w:ind w:firstLine="720"/>
        <w:rPr>
          <w:rFonts w:ascii="Times New Roman" w:hAnsi="Times New Roman" w:cs="Times New Roman"/>
          <w:sz w:val="24"/>
          <w:szCs w:val="24"/>
        </w:rPr>
      </w:pPr>
    </w:p>
    <w:p w:rsidR="000A00CA" w:rsidRDefault="000A00CA" w:rsidP="00F82E0E">
      <w:pPr>
        <w:spacing w:line="480" w:lineRule="auto"/>
        <w:ind w:firstLine="720"/>
        <w:rPr>
          <w:rFonts w:ascii="Times New Roman" w:hAnsi="Times New Roman" w:cs="Times New Roman"/>
          <w:sz w:val="24"/>
          <w:szCs w:val="24"/>
        </w:rPr>
      </w:pPr>
    </w:p>
    <w:p w:rsidR="000A00CA" w:rsidRDefault="000A00CA" w:rsidP="000A00C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A00CA" w:rsidRDefault="000A00CA" w:rsidP="000A00C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Buckland, R., &amp; Davis, E.W. (2016). Finance for growing enterprises. </w:t>
      </w:r>
      <w:proofErr w:type="spellStart"/>
      <w:r>
        <w:rPr>
          <w:rFonts w:ascii="Times New Roman" w:hAnsi="Times New Roman" w:cs="Times New Roman"/>
          <w:sz w:val="24"/>
          <w:szCs w:val="24"/>
        </w:rPr>
        <w:t>Routledge</w:t>
      </w:r>
      <w:proofErr w:type="spellEnd"/>
      <w:r>
        <w:rPr>
          <w:rFonts w:ascii="Times New Roman" w:hAnsi="Times New Roman" w:cs="Times New Roman"/>
          <w:sz w:val="24"/>
          <w:szCs w:val="24"/>
        </w:rPr>
        <w:t>.</w:t>
      </w:r>
    </w:p>
    <w:p w:rsidR="000A00CA" w:rsidRDefault="000A00CA" w:rsidP="000A00CA">
      <w:pPr>
        <w:spacing w:line="480" w:lineRule="auto"/>
        <w:ind w:firstLine="720"/>
        <w:rPr>
          <w:rFonts w:ascii="Times New Roman" w:hAnsi="Times New Roman" w:cs="Times New Roman"/>
          <w:sz w:val="24"/>
          <w:szCs w:val="24"/>
        </w:rPr>
      </w:pPr>
      <w:hyperlink r:id="rId7" w:history="1">
        <w:r w:rsidRPr="00D2530B">
          <w:rPr>
            <w:rStyle w:val="Hyperlink"/>
            <w:rFonts w:ascii="Times New Roman" w:hAnsi="Times New Roman" w:cs="Times New Roman"/>
            <w:sz w:val="24"/>
            <w:szCs w:val="24"/>
          </w:rPr>
          <w:t>https://finance.yahoo.com/quote/AAPL?p=AAPL&amp;.tsrc=fin-srch</w:t>
        </w:r>
      </w:hyperlink>
    </w:p>
    <w:p w:rsidR="000A00CA" w:rsidRDefault="000A00CA" w:rsidP="000A00CA">
      <w:pPr>
        <w:spacing w:line="480" w:lineRule="auto"/>
        <w:ind w:firstLine="720"/>
        <w:rPr>
          <w:rFonts w:ascii="Times New Roman" w:hAnsi="Times New Roman" w:cs="Times New Roman"/>
          <w:sz w:val="24"/>
          <w:szCs w:val="24"/>
        </w:rPr>
      </w:pPr>
    </w:p>
    <w:p w:rsidR="0021734F" w:rsidRPr="00F82E0E" w:rsidRDefault="005D04F9" w:rsidP="00F82E0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sectPr w:rsidR="0021734F" w:rsidRPr="00F82E0E" w:rsidSect="000A00C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50CA" w:rsidRDefault="00B950CA" w:rsidP="000A00CA">
      <w:pPr>
        <w:spacing w:after="0" w:line="240" w:lineRule="auto"/>
      </w:pPr>
      <w:r>
        <w:separator/>
      </w:r>
    </w:p>
  </w:endnote>
  <w:endnote w:type="continuationSeparator" w:id="0">
    <w:p w:rsidR="00B950CA" w:rsidRDefault="00B950CA" w:rsidP="000A00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50CA" w:rsidRDefault="00B950CA" w:rsidP="000A00CA">
      <w:pPr>
        <w:spacing w:after="0" w:line="240" w:lineRule="auto"/>
      </w:pPr>
      <w:r>
        <w:separator/>
      </w:r>
    </w:p>
  </w:footnote>
  <w:footnote w:type="continuationSeparator" w:id="0">
    <w:p w:rsidR="00B950CA" w:rsidRDefault="00B950CA" w:rsidP="000A00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5686854"/>
      <w:docPartObj>
        <w:docPartGallery w:val="Page Numbers (Top of Page)"/>
        <w:docPartUnique/>
      </w:docPartObj>
    </w:sdtPr>
    <w:sdtEndPr>
      <w:rPr>
        <w:noProof/>
      </w:rPr>
    </w:sdtEndPr>
    <w:sdtContent>
      <w:p w:rsidR="000A00CA" w:rsidRPr="000A00CA" w:rsidRDefault="000A00CA">
        <w:pPr>
          <w:pStyle w:val="Header"/>
          <w:rPr>
            <w:rFonts w:ascii="Times New Roman" w:hAnsi="Times New Roman" w:cs="Times New Roman"/>
            <w:sz w:val="24"/>
            <w:szCs w:val="24"/>
          </w:rPr>
        </w:pPr>
        <w:r w:rsidRPr="000A00CA">
          <w:rPr>
            <w:rFonts w:ascii="Times New Roman" w:hAnsi="Times New Roman" w:cs="Times New Roman"/>
            <w:sz w:val="24"/>
            <w:szCs w:val="24"/>
          </w:rPr>
          <w:t>BUSINESS FINANCE</w:t>
        </w:r>
      </w:p>
    </w:sdtContent>
  </w:sdt>
  <w:p w:rsidR="000A00CA" w:rsidRPr="000A00CA" w:rsidRDefault="000A00C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0CA" w:rsidRPr="000A00CA" w:rsidRDefault="000A00CA" w:rsidP="000A00CA">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sdt>
      <w:sdtPr>
        <w:rPr>
          <w:rFonts w:ascii="Times New Roman" w:hAnsi="Times New Roman" w:cs="Times New Roman"/>
          <w:sz w:val="24"/>
          <w:szCs w:val="24"/>
        </w:rPr>
        <w:id w:val="-146663975"/>
        <w:docPartObj>
          <w:docPartGallery w:val="Page Numbers (Top of Page)"/>
          <w:docPartUnique/>
        </w:docPartObj>
      </w:sdtPr>
      <w:sdtEndPr>
        <w:rPr>
          <w:noProof/>
        </w:rPr>
      </w:sdtEndPr>
      <w:sdtContent>
        <w:r w:rsidRPr="000A00CA">
          <w:rPr>
            <w:rFonts w:ascii="Times New Roman" w:hAnsi="Times New Roman" w:cs="Times New Roman"/>
            <w:sz w:val="24"/>
            <w:szCs w:val="24"/>
          </w:rPr>
          <w:t>BUSINESS FINANCE</w:t>
        </w:r>
      </w:sdtContent>
    </w:sdt>
  </w:p>
  <w:p w:rsidR="000A00CA" w:rsidRPr="000A00CA" w:rsidRDefault="000A00CA" w:rsidP="000A00CA">
    <w:pPr>
      <w:pStyle w:val="Header"/>
      <w:rPr>
        <w:rFonts w:ascii="Times New Roman" w:hAnsi="Times New Roman" w:cs="Times New Roman"/>
        <w:sz w:val="24"/>
        <w:szCs w:val="24"/>
      </w:rPr>
    </w:pPr>
  </w:p>
  <w:p w:rsidR="000A00CA" w:rsidRPr="000A00CA" w:rsidRDefault="000A00C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E0E"/>
    <w:rsid w:val="0005429C"/>
    <w:rsid w:val="000A00CA"/>
    <w:rsid w:val="0021734F"/>
    <w:rsid w:val="00485580"/>
    <w:rsid w:val="005D04F9"/>
    <w:rsid w:val="007245F7"/>
    <w:rsid w:val="00B92B2F"/>
    <w:rsid w:val="00B950CA"/>
    <w:rsid w:val="00BB4849"/>
    <w:rsid w:val="00EB25E5"/>
    <w:rsid w:val="00F82E0E"/>
    <w:rsid w:val="00FB1F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F1D055-1281-4907-8EE9-DB81489CD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00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00CA"/>
  </w:style>
  <w:style w:type="paragraph" w:styleId="Footer">
    <w:name w:val="footer"/>
    <w:basedOn w:val="Normal"/>
    <w:link w:val="FooterChar"/>
    <w:uiPriority w:val="99"/>
    <w:unhideWhenUsed/>
    <w:rsid w:val="000A00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00CA"/>
  </w:style>
  <w:style w:type="character" w:styleId="Hyperlink">
    <w:name w:val="Hyperlink"/>
    <w:basedOn w:val="DefaultParagraphFont"/>
    <w:uiPriority w:val="99"/>
    <w:unhideWhenUsed/>
    <w:rsid w:val="000A00C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finance.yahoo.com/quote/AAPL?p=AAPL&amp;.tsrc=fin-src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inance.yahoo"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3</Pages>
  <Words>309</Words>
  <Characters>1763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2019-03-14T08:25:00Z</dcterms:created>
  <dcterms:modified xsi:type="dcterms:W3CDTF">2019-03-14T09:43:00Z</dcterms:modified>
</cp:coreProperties>
</file>